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EA" w:rsidRPr="005C6300" w:rsidRDefault="004429EA" w:rsidP="003863C4">
      <w:pPr>
        <w:pStyle w:val="Ttulo"/>
        <w:spacing w:after="120"/>
        <w:jc w:val="left"/>
        <w:rPr>
          <w:b/>
          <w:color w:val="002060"/>
          <w:sz w:val="48"/>
        </w:rPr>
      </w:pPr>
      <w:r w:rsidRPr="005C6300">
        <w:rPr>
          <w:b/>
          <w:color w:val="002060"/>
          <w:sz w:val="48"/>
        </w:rPr>
        <w:t>RELAÇÃO DE DOCUMENTOS PARA SINISTRO</w:t>
      </w:r>
    </w:p>
    <w:p w:rsidR="004429EA" w:rsidRPr="000B138E" w:rsidRDefault="004429EA" w:rsidP="003863C4">
      <w:pPr>
        <w:pStyle w:val="Ttulo"/>
        <w:spacing w:after="120"/>
        <w:jc w:val="left"/>
        <w:rPr>
          <w:b/>
          <w:color w:val="002060"/>
          <w:sz w:val="48"/>
        </w:rPr>
      </w:pPr>
      <w:r w:rsidRPr="000B138E">
        <w:rPr>
          <w:b/>
          <w:color w:val="002060"/>
          <w:sz w:val="48"/>
        </w:rPr>
        <w:t>SEGURO PRESTAMISTA</w:t>
      </w:r>
    </w:p>
    <w:p w:rsidR="00B803E1" w:rsidRPr="00E21368" w:rsidRDefault="00B803E1" w:rsidP="00B803E1">
      <w:pPr>
        <w:pStyle w:val="SemEspaamento"/>
        <w:spacing w:before="120" w:after="120"/>
        <w:jc w:val="both"/>
        <w:rPr>
          <w:b/>
          <w:sz w:val="24"/>
        </w:rPr>
      </w:pPr>
      <w:r w:rsidRPr="00DF0776">
        <w:rPr>
          <w:b/>
          <w:sz w:val="24"/>
        </w:rPr>
        <w:sym w:font="Wingdings" w:char="F0DC"/>
      </w:r>
      <w:r>
        <w:rPr>
          <w:b/>
          <w:sz w:val="24"/>
        </w:rPr>
        <w:t xml:space="preserve"> DOCUMENTOS DO SEGURADO</w:t>
      </w:r>
      <w:r w:rsidR="00DE6CDF">
        <w:rPr>
          <w:b/>
          <w:sz w:val="24"/>
        </w:rPr>
        <w:t xml:space="preserve"> – TODAS AS COBERTURAS</w:t>
      </w:r>
    </w:p>
    <w:p w:rsidR="00B803E1" w:rsidRPr="005C6300" w:rsidRDefault="00B803E1" w:rsidP="00B803E1">
      <w:pPr>
        <w:pStyle w:val="SemEspaamento"/>
        <w:spacing w:before="120"/>
        <w:jc w:val="both"/>
        <w:rPr>
          <w:sz w:val="24"/>
        </w:rPr>
      </w:pPr>
      <w:r w:rsidRPr="005C6300">
        <w:rPr>
          <w:sz w:val="24"/>
        </w:rPr>
        <w:sym w:font="Wingdings" w:char="F06F"/>
      </w:r>
      <w:r w:rsidRPr="005C6300">
        <w:rPr>
          <w:sz w:val="24"/>
        </w:rPr>
        <w:t xml:space="preserve"> Cópia simples da Certidão de Óbito do Segurado;</w:t>
      </w:r>
    </w:p>
    <w:p w:rsidR="00B803E1" w:rsidRPr="005C6300" w:rsidRDefault="00B803E1" w:rsidP="00B803E1">
      <w:pPr>
        <w:pStyle w:val="SemEspaamento"/>
        <w:spacing w:before="120"/>
        <w:jc w:val="both"/>
        <w:rPr>
          <w:sz w:val="24"/>
        </w:rPr>
      </w:pPr>
      <w:r w:rsidRPr="005C6300">
        <w:rPr>
          <w:sz w:val="24"/>
        </w:rPr>
        <w:t>Cópia simples do RG, CPF e comprovante de residência dos últimos 180 dias;</w:t>
      </w:r>
    </w:p>
    <w:p w:rsidR="00B803E1" w:rsidRPr="005C6300" w:rsidRDefault="00B803E1" w:rsidP="00B803E1">
      <w:pPr>
        <w:pStyle w:val="SemEspaamento"/>
        <w:spacing w:before="120"/>
        <w:jc w:val="both"/>
        <w:rPr>
          <w:sz w:val="24"/>
        </w:rPr>
      </w:pPr>
      <w:r w:rsidRPr="005C6300">
        <w:rPr>
          <w:sz w:val="24"/>
        </w:rPr>
        <w:sym w:font="Wingdings" w:char="F06F"/>
      </w:r>
      <w:r w:rsidRPr="005C6300">
        <w:rPr>
          <w:sz w:val="24"/>
        </w:rPr>
        <w:t xml:space="preserve"> Cópia simples da certidão de casamento do segurado. No caso de companheira, pelo menos 3 documentos que comprovem a união estável na data do evento;</w:t>
      </w:r>
    </w:p>
    <w:p w:rsidR="00DE6CDF" w:rsidRPr="005C6300" w:rsidRDefault="00DE6CDF" w:rsidP="00DE6CDF">
      <w:pPr>
        <w:pStyle w:val="SemEspaamento"/>
        <w:spacing w:before="120"/>
        <w:jc w:val="both"/>
        <w:rPr>
          <w:sz w:val="24"/>
        </w:rPr>
      </w:pPr>
      <w:r w:rsidRPr="005C6300">
        <w:rPr>
          <w:sz w:val="24"/>
        </w:rPr>
        <w:sym w:font="Wingdings" w:char="F06F"/>
      </w:r>
      <w:r w:rsidRPr="005C6300">
        <w:rPr>
          <w:sz w:val="24"/>
        </w:rPr>
        <w:t xml:space="preserve"> Cópia simples do Laudo de Necropsia, se houver;</w:t>
      </w:r>
    </w:p>
    <w:p w:rsidR="00B803E1" w:rsidRPr="00DE6CDF" w:rsidRDefault="00DE6CDF" w:rsidP="00DE6CDF">
      <w:pPr>
        <w:pStyle w:val="SemEspaamento"/>
        <w:spacing w:before="120"/>
        <w:jc w:val="both"/>
        <w:rPr>
          <w:sz w:val="24"/>
        </w:rPr>
      </w:pPr>
      <w:r w:rsidRPr="005C6300">
        <w:rPr>
          <w:sz w:val="24"/>
        </w:rPr>
        <w:sym w:font="Wingdings" w:char="F06F"/>
      </w:r>
      <w:r w:rsidRPr="005C6300">
        <w:rPr>
          <w:sz w:val="24"/>
        </w:rPr>
        <w:t xml:space="preserve"> Cópia dos exames complementares realizados na necropsia (dosagem alcoólica e/ou toxicológica) ou declaração do órgão competente informando o moti</w:t>
      </w:r>
      <w:r>
        <w:rPr>
          <w:sz w:val="24"/>
        </w:rPr>
        <w:t>vo da não realização dos exames.</w:t>
      </w:r>
    </w:p>
    <w:p w:rsidR="00B803E1" w:rsidRPr="00E21368" w:rsidRDefault="00B803E1" w:rsidP="00B803E1">
      <w:pPr>
        <w:pStyle w:val="SemEspaamento"/>
        <w:spacing w:before="120" w:after="120"/>
        <w:jc w:val="both"/>
        <w:rPr>
          <w:b/>
          <w:sz w:val="24"/>
        </w:rPr>
      </w:pPr>
      <w:r w:rsidRPr="00DF0776">
        <w:rPr>
          <w:b/>
          <w:sz w:val="24"/>
        </w:rPr>
        <w:sym w:font="Wingdings" w:char="F0DC"/>
      </w:r>
      <w:r>
        <w:rPr>
          <w:b/>
          <w:sz w:val="24"/>
        </w:rPr>
        <w:t xml:space="preserve"> DOCUMENTOS DO SEGURADO – </w:t>
      </w:r>
      <w:r w:rsidRPr="00B803E1">
        <w:rPr>
          <w:b/>
          <w:sz w:val="24"/>
        </w:rPr>
        <w:t xml:space="preserve">COBERTURA: MORTE </w:t>
      </w:r>
      <w:r>
        <w:rPr>
          <w:b/>
          <w:sz w:val="24"/>
        </w:rPr>
        <w:t xml:space="preserve">ACIDENTAL </w:t>
      </w:r>
    </w:p>
    <w:p w:rsidR="00B803E1" w:rsidRPr="00DF0776" w:rsidRDefault="00B803E1" w:rsidP="00B803E1">
      <w:pPr>
        <w:pStyle w:val="SemEspaamento"/>
        <w:spacing w:before="120"/>
        <w:jc w:val="both"/>
        <w:rPr>
          <w:sz w:val="24"/>
          <w:szCs w:val="24"/>
        </w:rPr>
      </w:pPr>
      <w:r w:rsidRPr="00DF0776">
        <w:rPr>
          <w:sz w:val="24"/>
        </w:rPr>
        <w:sym w:font="Wingdings" w:char="F06F"/>
      </w:r>
      <w:r w:rsidRPr="00DF0776">
        <w:rPr>
          <w:sz w:val="24"/>
        </w:rPr>
        <w:t xml:space="preserve"> </w:t>
      </w:r>
      <w:r w:rsidRPr="00DF0776">
        <w:rPr>
          <w:sz w:val="24"/>
          <w:szCs w:val="24"/>
        </w:rPr>
        <w:t>Cópia do Boletim de Ocorrência Policial ou Boletim de Registro de Acidente de Trânsito (BRAT), em caso de acidente de trânsito;</w:t>
      </w:r>
    </w:p>
    <w:p w:rsidR="00B803E1" w:rsidRPr="00DF0776" w:rsidRDefault="00B803E1" w:rsidP="00B803E1">
      <w:pPr>
        <w:pStyle w:val="SemEspaamento"/>
        <w:spacing w:before="120"/>
        <w:jc w:val="both"/>
        <w:rPr>
          <w:sz w:val="24"/>
          <w:szCs w:val="24"/>
        </w:rPr>
      </w:pPr>
      <w:r w:rsidRPr="00DF0776">
        <w:rPr>
          <w:sz w:val="24"/>
          <w:szCs w:val="24"/>
        </w:rPr>
        <w:sym w:font="Wingdings" w:char="F06F"/>
      </w:r>
      <w:r w:rsidRPr="00DF0776">
        <w:rPr>
          <w:sz w:val="24"/>
          <w:szCs w:val="24"/>
        </w:rPr>
        <w:t xml:space="preserve"> Cópia da Carteira Nacional de Habilitação, em caso de acidente com veículo dirigido pelo segurado;</w:t>
      </w:r>
    </w:p>
    <w:p w:rsidR="00B803E1" w:rsidRPr="00DF0776" w:rsidRDefault="00B803E1" w:rsidP="00B803E1">
      <w:pPr>
        <w:pStyle w:val="SemEspaamento"/>
        <w:spacing w:before="120"/>
        <w:jc w:val="both"/>
        <w:rPr>
          <w:sz w:val="24"/>
          <w:szCs w:val="24"/>
        </w:rPr>
      </w:pPr>
      <w:r w:rsidRPr="00DF0776">
        <w:rPr>
          <w:sz w:val="24"/>
          <w:szCs w:val="24"/>
        </w:rPr>
        <w:sym w:font="Wingdings" w:char="F06F"/>
      </w:r>
      <w:r w:rsidRPr="00DF0776">
        <w:rPr>
          <w:sz w:val="24"/>
          <w:szCs w:val="24"/>
        </w:rPr>
        <w:t xml:space="preserve"> Cópia do Boletim de Registro de Acidente de Trânsito (BRAT), em caso de acidente de trânsito;</w:t>
      </w:r>
    </w:p>
    <w:p w:rsidR="00B803E1" w:rsidRPr="00DF0776" w:rsidRDefault="00B803E1" w:rsidP="00B803E1">
      <w:pPr>
        <w:pStyle w:val="SemEspaamento"/>
        <w:spacing w:before="120"/>
        <w:jc w:val="both"/>
        <w:rPr>
          <w:sz w:val="24"/>
          <w:szCs w:val="24"/>
        </w:rPr>
      </w:pPr>
      <w:r w:rsidRPr="00DF0776">
        <w:rPr>
          <w:sz w:val="24"/>
          <w:szCs w:val="24"/>
        </w:rPr>
        <w:sym w:font="Wingdings" w:char="F06F"/>
      </w:r>
      <w:r w:rsidRPr="00DF0776">
        <w:rPr>
          <w:sz w:val="24"/>
          <w:szCs w:val="24"/>
        </w:rPr>
        <w:t xml:space="preserve"> Cópia das principais peças do inquérito policial, tais como: Declaração das testemunhas, laudo conclusivo da perícia técnica do local e Relatório do Delegado;</w:t>
      </w:r>
    </w:p>
    <w:p w:rsidR="00B803E1" w:rsidRPr="00E21368" w:rsidRDefault="00B803E1" w:rsidP="004D3D09">
      <w:pPr>
        <w:pStyle w:val="SemEspaamento"/>
        <w:spacing w:before="120"/>
        <w:jc w:val="both"/>
        <w:rPr>
          <w:b/>
          <w:sz w:val="24"/>
        </w:rPr>
      </w:pPr>
      <w:r w:rsidRPr="00DF0776">
        <w:rPr>
          <w:b/>
          <w:sz w:val="24"/>
        </w:rPr>
        <w:sym w:font="Wingdings" w:char="F0DC"/>
      </w:r>
      <w:r>
        <w:rPr>
          <w:b/>
          <w:sz w:val="24"/>
        </w:rPr>
        <w:t xml:space="preserve"> DOCUMENTOS DO SEGURADO – </w:t>
      </w:r>
      <w:r w:rsidRPr="00B803E1">
        <w:rPr>
          <w:b/>
          <w:sz w:val="24"/>
        </w:rPr>
        <w:t xml:space="preserve">COBERTURA: </w:t>
      </w:r>
      <w:r>
        <w:rPr>
          <w:b/>
          <w:sz w:val="24"/>
        </w:rPr>
        <w:t xml:space="preserve">INVALIDEZ PERMANENTE TOTAL POR ACIDENTE </w:t>
      </w:r>
    </w:p>
    <w:p w:rsidR="00B803E1" w:rsidRDefault="00B803E1" w:rsidP="00B803E1">
      <w:pPr>
        <w:pStyle w:val="SemEspaamento"/>
        <w:spacing w:before="120"/>
        <w:jc w:val="both"/>
        <w:rPr>
          <w:sz w:val="24"/>
        </w:rPr>
      </w:pPr>
      <w:r w:rsidRPr="007604B0">
        <w:rPr>
          <w:rFonts w:ascii="Arial" w:hAnsi="Arial" w:cs="Arial"/>
          <w:sz w:val="24"/>
        </w:rPr>
        <w:sym w:font="Wingdings" w:char="F06F"/>
      </w:r>
      <w:r w:rsidRPr="007604B0">
        <w:rPr>
          <w:rFonts w:ascii="Arial" w:hAnsi="Arial" w:cs="Arial"/>
          <w:sz w:val="24"/>
        </w:rPr>
        <w:t xml:space="preserve"> </w:t>
      </w:r>
      <w:r w:rsidRPr="00F74D0A">
        <w:rPr>
          <w:sz w:val="24"/>
        </w:rPr>
        <w:t>Formulário de declaração médica por acidente comprovando a invalidez;</w:t>
      </w:r>
    </w:p>
    <w:p w:rsidR="00B803E1" w:rsidRPr="00F74D0A" w:rsidRDefault="00B803E1" w:rsidP="00B803E1">
      <w:pPr>
        <w:pStyle w:val="SemEspaamento"/>
        <w:spacing w:before="120"/>
        <w:jc w:val="both"/>
        <w:rPr>
          <w:sz w:val="24"/>
        </w:rPr>
      </w:pPr>
      <w:r w:rsidRPr="00F74D0A">
        <w:rPr>
          <w:sz w:val="24"/>
        </w:rPr>
        <w:sym w:font="Wingdings" w:char="F06F"/>
      </w:r>
      <w:r w:rsidRPr="00F74D0A">
        <w:rPr>
          <w:sz w:val="24"/>
        </w:rPr>
        <w:t xml:space="preserve"> Cópia dos exames médicos que estejam relacionados com a lesão/sequela;</w:t>
      </w:r>
    </w:p>
    <w:p w:rsidR="00B803E1" w:rsidRPr="00F74D0A" w:rsidRDefault="00B803E1" w:rsidP="00B803E1">
      <w:pPr>
        <w:pStyle w:val="SemEspaamento"/>
        <w:spacing w:before="120"/>
        <w:jc w:val="both"/>
        <w:rPr>
          <w:sz w:val="24"/>
        </w:rPr>
      </w:pPr>
      <w:r w:rsidRPr="00F74D0A">
        <w:rPr>
          <w:sz w:val="24"/>
        </w:rPr>
        <w:sym w:font="Wingdings" w:char="F06F"/>
      </w:r>
      <w:r w:rsidRPr="00F74D0A">
        <w:rPr>
          <w:sz w:val="24"/>
        </w:rPr>
        <w:t xml:space="preserve"> Cópia do Boletim de Ocorrência Policial ou Boletim de Registro de Acidente de Trânsito (BRAT), em caso de acidente de trânsito;</w:t>
      </w:r>
    </w:p>
    <w:p w:rsidR="00B803E1" w:rsidRPr="00F74D0A" w:rsidRDefault="00B803E1" w:rsidP="00B803E1">
      <w:pPr>
        <w:pStyle w:val="SemEspaamento"/>
        <w:spacing w:before="120" w:after="120"/>
        <w:jc w:val="both"/>
        <w:rPr>
          <w:sz w:val="24"/>
        </w:rPr>
      </w:pPr>
      <w:r w:rsidRPr="00F74D0A">
        <w:rPr>
          <w:sz w:val="24"/>
        </w:rPr>
        <w:sym w:font="Wingdings" w:char="F06F"/>
      </w:r>
      <w:r w:rsidRPr="00F74D0A">
        <w:rPr>
          <w:sz w:val="24"/>
        </w:rPr>
        <w:t xml:space="preserve"> Cópia da Carteira Nacional de Habilitação, em caso de acidente com veículo dirigido pelo Segurado;</w:t>
      </w:r>
    </w:p>
    <w:p w:rsidR="00B803E1" w:rsidRDefault="00B803E1" w:rsidP="00B803E1">
      <w:pPr>
        <w:pStyle w:val="SemEspaamento"/>
        <w:spacing w:before="120"/>
        <w:jc w:val="both"/>
        <w:rPr>
          <w:sz w:val="24"/>
        </w:rPr>
      </w:pPr>
      <w:r w:rsidRPr="00F74D0A">
        <w:rPr>
          <w:sz w:val="24"/>
        </w:rPr>
        <w:sym w:font="Wingdings" w:char="F06F"/>
      </w:r>
      <w:r w:rsidRPr="00F74D0A">
        <w:rPr>
          <w:sz w:val="24"/>
        </w:rPr>
        <w:t xml:space="preserve"> Cópia do Laudo do exame toxicológico e de teor alcoólico, quando realizado em caso de acidente com veículo dirigido pe</w:t>
      </w:r>
      <w:r>
        <w:rPr>
          <w:sz w:val="24"/>
        </w:rPr>
        <w:t>lo Segurado.</w:t>
      </w:r>
    </w:p>
    <w:p w:rsidR="0064057C" w:rsidRDefault="0064057C" w:rsidP="006E700B">
      <w:pPr>
        <w:pStyle w:val="SemEspaamento"/>
        <w:spacing w:before="120" w:after="120"/>
        <w:jc w:val="both"/>
        <w:rPr>
          <w:b/>
          <w:sz w:val="24"/>
        </w:rPr>
      </w:pPr>
      <w:r w:rsidRPr="00DF0776">
        <w:rPr>
          <w:b/>
          <w:sz w:val="24"/>
        </w:rPr>
        <w:sym w:font="Wingdings" w:char="F0DC"/>
      </w:r>
      <w:r>
        <w:rPr>
          <w:b/>
          <w:sz w:val="24"/>
        </w:rPr>
        <w:t xml:space="preserve"> DOCUMENTOS PARA PAGAMENTO DE</w:t>
      </w:r>
      <w:r w:rsidRPr="00DF0776">
        <w:rPr>
          <w:b/>
          <w:sz w:val="24"/>
        </w:rPr>
        <w:t xml:space="preserve"> SALDO REMANESCENTE</w:t>
      </w:r>
    </w:p>
    <w:p w:rsidR="0064057C" w:rsidRPr="004B5B5B" w:rsidRDefault="0064057C" w:rsidP="0064057C">
      <w:pPr>
        <w:pStyle w:val="SemEspaamento"/>
        <w:spacing w:before="120"/>
        <w:jc w:val="both"/>
        <w:rPr>
          <w:sz w:val="24"/>
        </w:rPr>
      </w:pPr>
      <w:r w:rsidRPr="00CC2E85">
        <w:rPr>
          <w:sz w:val="24"/>
        </w:rPr>
        <w:sym w:font="Wingdings" w:char="F06F"/>
      </w:r>
      <w:r w:rsidRPr="00CC2E85">
        <w:rPr>
          <w:sz w:val="24"/>
        </w:rPr>
        <w:t xml:space="preserve"> Form</w:t>
      </w:r>
      <w:r w:rsidR="001A6771">
        <w:rPr>
          <w:sz w:val="24"/>
        </w:rPr>
        <w:t>ulário Autorização de Pagamento</w:t>
      </w:r>
      <w:r>
        <w:rPr>
          <w:sz w:val="24"/>
        </w:rPr>
        <w:t xml:space="preserve"> </w:t>
      </w:r>
      <w:r w:rsidRPr="00CC2E85">
        <w:rPr>
          <w:sz w:val="24"/>
        </w:rPr>
        <w:t>de Indenização por meio de crédito, exclusivamente, em conta corrente ou ordem de pagamento, devidamente preenchido e assinado pelo(s) beneficiário (s) indicado (s) ou herdeiros legais do segurado (conforme o caso), devendo a assinatura ser semelhante ao documento de identificação apresentado. Anexar a este formulário qualquer documento comprobatório</w:t>
      </w:r>
      <w:r>
        <w:rPr>
          <w:sz w:val="24"/>
        </w:rPr>
        <w:t xml:space="preserve"> dos dados bancários informados.</w:t>
      </w:r>
    </w:p>
    <w:p w:rsidR="0064057C" w:rsidRPr="005C6300" w:rsidRDefault="0064057C" w:rsidP="0064057C">
      <w:pPr>
        <w:pStyle w:val="SemEspaamento"/>
        <w:spacing w:before="120"/>
        <w:jc w:val="both"/>
        <w:rPr>
          <w:b/>
          <w:sz w:val="24"/>
        </w:rPr>
      </w:pPr>
      <w:r w:rsidRPr="005C6300">
        <w:rPr>
          <w:b/>
          <w:sz w:val="24"/>
        </w:rPr>
        <w:sym w:font="Wingdings" w:char="F0DC"/>
      </w:r>
      <w:r w:rsidR="00B65173">
        <w:rPr>
          <w:b/>
          <w:sz w:val="24"/>
        </w:rPr>
        <w:t xml:space="preserve"> </w:t>
      </w:r>
      <w:r w:rsidRPr="005C6300">
        <w:rPr>
          <w:b/>
          <w:sz w:val="24"/>
        </w:rPr>
        <w:t>Na existência de designação beneficiária, apresentar:</w:t>
      </w:r>
    </w:p>
    <w:p w:rsidR="006E700B" w:rsidRDefault="006E700B" w:rsidP="00EA0ABF">
      <w:pPr>
        <w:pStyle w:val="SemEspaamento"/>
        <w:jc w:val="both"/>
        <w:rPr>
          <w:sz w:val="24"/>
        </w:rPr>
      </w:pPr>
      <w:r w:rsidRPr="00332F99">
        <w:rPr>
          <w:sz w:val="24"/>
        </w:rPr>
        <w:sym w:font="Wingdings" w:char="F06F"/>
      </w:r>
      <w:r w:rsidRPr="00332F99">
        <w:rPr>
          <w:sz w:val="24"/>
        </w:rPr>
        <w:t xml:space="preserve"> </w:t>
      </w:r>
      <w:r>
        <w:rPr>
          <w:sz w:val="24"/>
        </w:rPr>
        <w:t>Formulário de Alteração de Beneficiários assinado pelo segurado, se houver</w:t>
      </w:r>
      <w:r w:rsidRPr="00332F99">
        <w:rPr>
          <w:sz w:val="24"/>
        </w:rPr>
        <w:t>.</w:t>
      </w:r>
    </w:p>
    <w:p w:rsidR="0064057C" w:rsidRPr="005C6300" w:rsidRDefault="0064057C" w:rsidP="0064057C">
      <w:pPr>
        <w:pStyle w:val="SemEspaamento"/>
        <w:spacing w:before="120"/>
        <w:jc w:val="both"/>
        <w:rPr>
          <w:sz w:val="24"/>
        </w:rPr>
      </w:pPr>
      <w:r w:rsidRPr="005C6300">
        <w:rPr>
          <w:sz w:val="24"/>
        </w:rPr>
        <w:sym w:font="Wingdings" w:char="F06F"/>
      </w:r>
      <w:r w:rsidRPr="005C6300">
        <w:rPr>
          <w:sz w:val="24"/>
        </w:rPr>
        <w:t xml:space="preserve"> Cópia simples do RG, CPF e comprovante de residência dos últimos 180 dias dos beneficiários indicados na proposta.</w:t>
      </w:r>
    </w:p>
    <w:p w:rsidR="0064057C" w:rsidRPr="005C6300" w:rsidRDefault="0064057C" w:rsidP="0064057C">
      <w:pPr>
        <w:pStyle w:val="SemEspaamento"/>
        <w:spacing w:before="120"/>
        <w:jc w:val="both"/>
        <w:rPr>
          <w:b/>
          <w:sz w:val="24"/>
        </w:rPr>
      </w:pPr>
      <w:r w:rsidRPr="005C6300">
        <w:rPr>
          <w:b/>
          <w:sz w:val="24"/>
        </w:rPr>
        <w:sym w:font="Wingdings" w:char="F0DC"/>
      </w:r>
      <w:r w:rsidR="00B65173">
        <w:rPr>
          <w:b/>
          <w:sz w:val="24"/>
        </w:rPr>
        <w:t xml:space="preserve"> </w:t>
      </w:r>
      <w:r w:rsidRPr="005C6300">
        <w:rPr>
          <w:b/>
          <w:sz w:val="24"/>
        </w:rPr>
        <w:t>Na inexistência de indicação beneficiária, apresentar:</w:t>
      </w:r>
    </w:p>
    <w:p w:rsidR="0064057C" w:rsidRPr="005C6300" w:rsidRDefault="0064057C" w:rsidP="00EA0ABF">
      <w:pPr>
        <w:pStyle w:val="SemEspaamento"/>
        <w:jc w:val="both"/>
        <w:rPr>
          <w:sz w:val="24"/>
        </w:rPr>
      </w:pPr>
      <w:r w:rsidRPr="005C6300">
        <w:rPr>
          <w:sz w:val="24"/>
        </w:rPr>
        <w:sym w:font="Wingdings" w:char="F06F"/>
      </w:r>
      <w:r w:rsidRPr="005C6300">
        <w:rPr>
          <w:sz w:val="24"/>
        </w:rPr>
        <w:t xml:space="preserve"> Declaração da estipulante informando a inexistência de indicação beneficiária;</w:t>
      </w:r>
    </w:p>
    <w:p w:rsidR="0064057C" w:rsidRPr="00997860" w:rsidRDefault="0064057C" w:rsidP="0064057C">
      <w:pPr>
        <w:pStyle w:val="SemEspaamento"/>
        <w:spacing w:before="120"/>
        <w:jc w:val="both"/>
        <w:rPr>
          <w:sz w:val="24"/>
        </w:rPr>
      </w:pPr>
      <w:r w:rsidRPr="00997860">
        <w:rPr>
          <w:sz w:val="24"/>
        </w:rPr>
        <w:sym w:font="Wingdings" w:char="F06F"/>
      </w:r>
      <w:r w:rsidRPr="00997860">
        <w:rPr>
          <w:sz w:val="24"/>
        </w:rPr>
        <w:t xml:space="preserve"> Formulário Declaração de Herdeiros Legais assinada pelos herdeiros legais, com reconhecimento de firma em cartório;</w:t>
      </w:r>
    </w:p>
    <w:p w:rsidR="0064057C" w:rsidRPr="00997860" w:rsidRDefault="0064057C" w:rsidP="0064057C">
      <w:pPr>
        <w:pStyle w:val="SemEspaamento"/>
        <w:spacing w:before="120"/>
        <w:jc w:val="both"/>
        <w:rPr>
          <w:sz w:val="24"/>
        </w:rPr>
      </w:pPr>
      <w:r w:rsidRPr="00997860">
        <w:rPr>
          <w:sz w:val="24"/>
        </w:rPr>
        <w:lastRenderedPageBreak/>
        <w:sym w:font="Wingdings" w:char="F06F"/>
      </w:r>
      <w:r w:rsidRPr="00997860">
        <w:rPr>
          <w:sz w:val="24"/>
        </w:rPr>
        <w:t xml:space="preserve"> Cópia simples do RG, CPF e comprovante de residência dos últimos 180 dias dos herdeiros legais;</w:t>
      </w:r>
    </w:p>
    <w:p w:rsidR="0064057C" w:rsidRDefault="0064057C" w:rsidP="0064057C">
      <w:pPr>
        <w:pStyle w:val="SemEspaamento"/>
        <w:spacing w:before="120"/>
        <w:jc w:val="both"/>
        <w:rPr>
          <w:sz w:val="24"/>
          <w:szCs w:val="24"/>
        </w:rPr>
      </w:pPr>
      <w:r w:rsidRPr="00997860">
        <w:rPr>
          <w:sz w:val="24"/>
        </w:rPr>
        <w:sym w:font="Wingdings" w:char="F06F"/>
      </w:r>
      <w:r w:rsidRPr="00997860">
        <w:rPr>
          <w:sz w:val="24"/>
        </w:rPr>
        <w:t xml:space="preserve"> Formulário Declaração de Bens, preenchido e assinado pela esposa e filho(s) do segurado, informando os bens deixados pelo segurado, bem como a data (dia/mês/ano) de aquisição deles.</w:t>
      </w:r>
      <w:r>
        <w:rPr>
          <w:sz w:val="24"/>
        </w:rPr>
        <w:t xml:space="preserve"> </w:t>
      </w:r>
      <w:r>
        <w:rPr>
          <w:sz w:val="24"/>
          <w:szCs w:val="24"/>
        </w:rPr>
        <w:t>(Documento anexo).</w:t>
      </w:r>
    </w:p>
    <w:p w:rsidR="00C667F5" w:rsidRDefault="00C667F5" w:rsidP="00EA0ABF">
      <w:pPr>
        <w:pStyle w:val="SemEspaamento"/>
        <w:ind w:left="357"/>
        <w:jc w:val="both"/>
        <w:rPr>
          <w:b/>
          <w:sz w:val="24"/>
        </w:rPr>
      </w:pPr>
    </w:p>
    <w:p w:rsidR="0064057C" w:rsidRPr="006E700B" w:rsidRDefault="0064057C" w:rsidP="00EA0ABF">
      <w:pPr>
        <w:pStyle w:val="SemEspaamento"/>
        <w:ind w:left="357"/>
        <w:jc w:val="both"/>
        <w:rPr>
          <w:b/>
          <w:sz w:val="24"/>
        </w:rPr>
      </w:pPr>
      <w:r w:rsidRPr="006E700B">
        <w:rPr>
          <w:b/>
          <w:sz w:val="24"/>
        </w:rPr>
        <w:t>OBS.:</w:t>
      </w:r>
    </w:p>
    <w:p w:rsidR="00FD73F8" w:rsidRPr="00FD73F8" w:rsidRDefault="00FD73F8" w:rsidP="00FD73F8">
      <w:pPr>
        <w:pStyle w:val="SemEspaamento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FD73F8">
        <w:rPr>
          <w:sz w:val="24"/>
          <w:szCs w:val="24"/>
        </w:rPr>
        <w:t xml:space="preserve">O primeiro Beneficiário deste seguro é o Estipulante (Credor). Na ocorrência de evento coberto, caso o valor da obrigação financeira devida ao credor seja menor do que o valor a ser indenizado no seguro prestamista, a diferença apurada será paga ao próprio segurado ou ao segundo beneficiário indicado, conforme dispuserem as condições gerais. Na ausência de designação de 2º beneficiário, a indenização será paga de acordo com a legislação aplicável. </w:t>
      </w:r>
    </w:p>
    <w:p w:rsidR="00C667F5" w:rsidRDefault="00C667F5" w:rsidP="00B65173">
      <w:pPr>
        <w:pStyle w:val="SemEspaamento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A Documentação deverá ser entregue na agência</w:t>
      </w:r>
      <w:r w:rsidR="00845B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 por e-mail </w:t>
      </w:r>
      <w:hyperlink r:id="rId7" w:history="1">
        <w:r w:rsidR="008B6A1A" w:rsidRPr="00A824AA">
          <w:rPr>
            <w:rStyle w:val="Hyperlink"/>
            <w:sz w:val="24"/>
            <w:szCs w:val="24"/>
          </w:rPr>
          <w:t>sinistrobanpara@banparanet.com.br</w:t>
        </w:r>
      </w:hyperlink>
      <w:r w:rsidR="004143D5">
        <w:rPr>
          <w:rStyle w:val="Hyperlink"/>
          <w:sz w:val="24"/>
          <w:szCs w:val="24"/>
        </w:rPr>
        <w:t xml:space="preserve"> </w:t>
      </w:r>
      <w:r w:rsidR="004143D5">
        <w:rPr>
          <w:sz w:val="24"/>
          <w:szCs w:val="24"/>
        </w:rPr>
        <w:t>em um único PDF.</w:t>
      </w:r>
    </w:p>
    <w:p w:rsidR="008B6A1A" w:rsidRDefault="008B6A1A" w:rsidP="00B65173">
      <w:pPr>
        <w:pStyle w:val="SemEspaamento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Após entrega da documentação</w:t>
      </w:r>
      <w:r w:rsidR="001456AC">
        <w:rPr>
          <w:sz w:val="24"/>
          <w:szCs w:val="24"/>
        </w:rPr>
        <w:t>, ainda</w:t>
      </w:r>
      <w:r w:rsidR="008A2C3D">
        <w:rPr>
          <w:sz w:val="24"/>
          <w:szCs w:val="24"/>
        </w:rPr>
        <w:t xml:space="preserve"> pod</w:t>
      </w:r>
      <w:r>
        <w:rPr>
          <w:sz w:val="24"/>
          <w:szCs w:val="24"/>
        </w:rPr>
        <w:t xml:space="preserve">erão </w:t>
      </w:r>
      <w:r w:rsidR="008A2C3D">
        <w:rPr>
          <w:sz w:val="24"/>
          <w:szCs w:val="24"/>
        </w:rPr>
        <w:t xml:space="preserve">ser </w:t>
      </w:r>
      <w:r>
        <w:rPr>
          <w:sz w:val="24"/>
          <w:szCs w:val="24"/>
        </w:rPr>
        <w:t>incluídos outros documentos do processo e serão encaminhados a seguradora.</w:t>
      </w:r>
    </w:p>
    <w:p w:rsidR="008B6A1A" w:rsidRDefault="008B6A1A" w:rsidP="008B6A1A">
      <w:pPr>
        <w:pStyle w:val="SemEspaamento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Documentações complementares poderão ser solicitadas pela Seguradora no decorrer do processo.</w:t>
      </w:r>
    </w:p>
    <w:p w:rsidR="008B6A1A" w:rsidRDefault="008B6A1A" w:rsidP="008B6A1A">
      <w:pPr>
        <w:pStyle w:val="SemEspaamento"/>
        <w:ind w:left="357"/>
        <w:jc w:val="both"/>
        <w:rPr>
          <w:sz w:val="24"/>
          <w:szCs w:val="24"/>
        </w:rPr>
      </w:pPr>
      <w:bookmarkStart w:id="0" w:name="_GoBack"/>
      <w:bookmarkEnd w:id="0"/>
    </w:p>
    <w:sectPr w:rsidR="008B6A1A" w:rsidSect="000143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7C" w:rsidRDefault="0064057C" w:rsidP="0064057C">
      <w:pPr>
        <w:spacing w:after="0"/>
      </w:pPr>
      <w:r>
        <w:separator/>
      </w:r>
    </w:p>
  </w:endnote>
  <w:endnote w:type="continuationSeparator" w:id="0">
    <w:p w:rsidR="0064057C" w:rsidRDefault="0064057C" w:rsidP="006405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7C" w:rsidRDefault="0064057C" w:rsidP="0064057C">
      <w:pPr>
        <w:spacing w:after="0"/>
      </w:pPr>
      <w:r>
        <w:separator/>
      </w:r>
    </w:p>
  </w:footnote>
  <w:footnote w:type="continuationSeparator" w:id="0">
    <w:p w:rsidR="0064057C" w:rsidRDefault="0064057C" w:rsidP="006405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B132B"/>
    <w:multiLevelType w:val="hybridMultilevel"/>
    <w:tmpl w:val="11F8B8CE"/>
    <w:lvl w:ilvl="0" w:tplc="B1D603C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EA"/>
    <w:rsid w:val="00014360"/>
    <w:rsid w:val="000B138E"/>
    <w:rsid w:val="001456AC"/>
    <w:rsid w:val="001A6771"/>
    <w:rsid w:val="001B60B2"/>
    <w:rsid w:val="002C14B4"/>
    <w:rsid w:val="003863C4"/>
    <w:rsid w:val="00403BFD"/>
    <w:rsid w:val="004143D5"/>
    <w:rsid w:val="00423EF0"/>
    <w:rsid w:val="004429EA"/>
    <w:rsid w:val="004B5B5B"/>
    <w:rsid w:val="004D3D09"/>
    <w:rsid w:val="00500A53"/>
    <w:rsid w:val="005C6300"/>
    <w:rsid w:val="0064057C"/>
    <w:rsid w:val="006E700B"/>
    <w:rsid w:val="007357C6"/>
    <w:rsid w:val="00845B4F"/>
    <w:rsid w:val="008A2C3D"/>
    <w:rsid w:val="008B6A1A"/>
    <w:rsid w:val="008D38EB"/>
    <w:rsid w:val="00997860"/>
    <w:rsid w:val="00A253A7"/>
    <w:rsid w:val="00A324E1"/>
    <w:rsid w:val="00B00A0C"/>
    <w:rsid w:val="00B65173"/>
    <w:rsid w:val="00B803E1"/>
    <w:rsid w:val="00C667F5"/>
    <w:rsid w:val="00CC2E85"/>
    <w:rsid w:val="00D211B3"/>
    <w:rsid w:val="00DA71A7"/>
    <w:rsid w:val="00DB7E62"/>
    <w:rsid w:val="00DE6CDF"/>
    <w:rsid w:val="00EA0ABF"/>
    <w:rsid w:val="00EF435A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760B-9C9D-47D2-AE90-70418568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4E1"/>
  </w:style>
  <w:style w:type="paragraph" w:styleId="Ttulo1">
    <w:name w:val="heading 1"/>
    <w:basedOn w:val="Normal"/>
    <w:next w:val="Normal"/>
    <w:link w:val="Ttulo1Char"/>
    <w:uiPriority w:val="9"/>
    <w:qFormat/>
    <w:rsid w:val="00A324E1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24E1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24E1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24E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2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24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24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24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24E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24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argrafodaLista">
    <w:name w:val="List Paragraph"/>
    <w:basedOn w:val="Normal"/>
    <w:link w:val="PargrafodaListaChar"/>
    <w:uiPriority w:val="34"/>
    <w:qFormat/>
    <w:rsid w:val="004429E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29EA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A324E1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A324E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emEspaamento">
    <w:name w:val="No Spacing"/>
    <w:uiPriority w:val="1"/>
    <w:qFormat/>
    <w:rsid w:val="00A324E1"/>
    <w:pPr>
      <w:spacing w:after="0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CC2E85"/>
  </w:style>
  <w:style w:type="paragraph" w:styleId="Cabealho">
    <w:name w:val="header"/>
    <w:basedOn w:val="Normal"/>
    <w:link w:val="CabealhoChar"/>
    <w:uiPriority w:val="99"/>
    <w:unhideWhenUsed/>
    <w:rsid w:val="0064057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4057C"/>
    <w:rPr>
      <w:rFonts w:ascii="Calibri" w:eastAsia="SimSun" w:hAnsi="Calibri" w:cs="Calibri"/>
      <w:color w:val="00000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057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4057C"/>
    <w:rPr>
      <w:rFonts w:ascii="Calibri" w:eastAsia="SimSun" w:hAnsi="Calibri" w:cs="Calibri"/>
      <w:color w:val="00000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24E1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24E1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24E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24E1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24E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24E1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24E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24E1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324E1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24E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24E1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A324E1"/>
    <w:rPr>
      <w:b/>
      <w:bCs/>
    </w:rPr>
  </w:style>
  <w:style w:type="character" w:styleId="nfase">
    <w:name w:val="Emphasis"/>
    <w:basedOn w:val="Fontepargpadro"/>
    <w:uiPriority w:val="20"/>
    <w:qFormat/>
    <w:rsid w:val="00A324E1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A324E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A324E1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24E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24E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324E1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324E1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A324E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A324E1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A324E1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324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istrobanpara@banparanet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Oliveira de Melo</dc:creator>
  <cp:keywords/>
  <dc:description/>
  <cp:lastModifiedBy>Aline Oliveira de Melo</cp:lastModifiedBy>
  <cp:revision>3</cp:revision>
  <dcterms:created xsi:type="dcterms:W3CDTF">2021-08-02T18:46:00Z</dcterms:created>
  <dcterms:modified xsi:type="dcterms:W3CDTF">2021-08-02T18:58:00Z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{DA0EB3BA-4AB0-42D2-9315-50719EBDEE3F}</vt:lpwstr>
  </property>
  <property fmtid="{D5CDD505-2E9C-101B-9397-08002B2CF9AE}" pid="3" name="DLPManualFileClassificationLastModifiedBy">
    <vt:lpwstr>BANPARA\aooliveira</vt:lpwstr>
  </property>
  <property fmtid="{D5CDD505-2E9C-101B-9397-08002B2CF9AE}" pid="4" name="DLPManualFileClassificationLastModificationDate">
    <vt:lpwstr>1596560563</vt:lpwstr>
  </property>
  <property fmtid="{D5CDD505-2E9C-101B-9397-08002B2CF9AE}" pid="5" name="DLPManualFileClassificationVersion">
    <vt:lpwstr>11.3.2.8</vt:lpwstr>
  </property>
</Properties>
</file>