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6F9FE" w14:textId="77777777" w:rsidR="00426538" w:rsidRPr="00C47A58" w:rsidRDefault="00426538" w:rsidP="00426538">
      <w:pPr>
        <w:pBdr>
          <w:top w:val="single" w:sz="4" w:space="0" w:color="auto"/>
          <w:left w:val="single" w:sz="4" w:space="0" w:color="auto"/>
          <w:bottom w:val="single" w:sz="4" w:space="0" w:color="auto"/>
          <w:right w:val="single" w:sz="4" w:space="4" w:color="auto"/>
        </w:pBdr>
        <w:ind w:left="426" w:hanging="426"/>
        <w:jc w:val="center"/>
        <w:rPr>
          <w:rFonts w:asciiTheme="majorHAnsi" w:hAnsiTheme="majorHAnsi"/>
          <w:sz w:val="28"/>
          <w:szCs w:val="28"/>
        </w:rPr>
      </w:pPr>
      <w:r w:rsidRPr="00C47A58">
        <w:rPr>
          <w:rFonts w:asciiTheme="majorHAnsi" w:hAnsiTheme="majorHAnsi"/>
          <w:sz w:val="28"/>
          <w:szCs w:val="28"/>
        </w:rPr>
        <w:t xml:space="preserve">ADENDO VI- Declaração de Cumprimento das Condições de Sustentabilidade </w:t>
      </w:r>
    </w:p>
    <w:p w14:paraId="57317118" w14:textId="77777777" w:rsidR="00426538" w:rsidRPr="00C47A58" w:rsidRDefault="00426538" w:rsidP="00426538">
      <w:pPr>
        <w:pStyle w:val="NormalWeb"/>
        <w:shd w:val="clear" w:color="auto" w:fill="FFFFFF"/>
        <w:spacing w:before="0" w:beforeAutospacing="0" w:after="0" w:afterAutospacing="0" w:line="253" w:lineRule="atLeast"/>
        <w:ind w:left="426" w:hanging="426"/>
        <w:jc w:val="center"/>
        <w:rPr>
          <w:rFonts w:asciiTheme="majorHAnsi" w:hAnsiTheme="majorHAnsi" w:cs="Calibri"/>
          <w:b/>
          <w:bCs/>
          <w:i/>
          <w:iCs/>
          <w:bdr w:val="none" w:sz="0" w:space="0" w:color="auto" w:frame="1"/>
        </w:rPr>
      </w:pPr>
      <w:r w:rsidRPr="00C47A58">
        <w:rPr>
          <w:rFonts w:asciiTheme="majorHAnsi" w:hAnsiTheme="majorHAnsi" w:cs="Calibri"/>
          <w:b/>
          <w:bCs/>
          <w:i/>
          <w:iCs/>
          <w:bdr w:val="none" w:sz="0" w:space="0" w:color="auto" w:frame="1"/>
        </w:rPr>
        <w:t>DECLARAÇÃO DE CUMPRIMENTO DAS CONDIÇÕES DE SUSTENTABILIDADE</w:t>
      </w:r>
    </w:p>
    <w:p w14:paraId="1ECC8E2C" w14:textId="77777777" w:rsidR="00426538" w:rsidRPr="00C47A58" w:rsidRDefault="00426538" w:rsidP="00426538">
      <w:pPr>
        <w:pStyle w:val="NormalWeb"/>
        <w:shd w:val="clear" w:color="auto" w:fill="FFFFFF"/>
        <w:spacing w:before="0" w:beforeAutospacing="0" w:after="0" w:afterAutospacing="0"/>
        <w:ind w:left="426" w:hanging="426"/>
        <w:jc w:val="both"/>
        <w:rPr>
          <w:rFonts w:asciiTheme="majorHAnsi" w:hAnsiTheme="majorHAnsi" w:cs="Calibri"/>
          <w:i/>
          <w:iCs/>
          <w:sz w:val="20"/>
          <w:szCs w:val="20"/>
          <w:bdr w:val="none" w:sz="0" w:space="0" w:color="auto" w:frame="1"/>
        </w:rPr>
      </w:pPr>
      <w:r w:rsidRPr="00C47A58">
        <w:rPr>
          <w:rFonts w:asciiTheme="majorHAnsi" w:hAnsiTheme="majorHAnsi" w:cs="Calibri"/>
          <w:i/>
          <w:iCs/>
          <w:sz w:val="20"/>
          <w:szCs w:val="20"/>
          <w:bdr w:val="none" w:sz="0" w:space="0" w:color="auto" w:frame="1"/>
        </w:rPr>
        <w:t>[Nome da Empresa], CNPJ nº ___________________ sediada [Endereço completo], declara sob as penas da lei, que:</w:t>
      </w:r>
    </w:p>
    <w:p w14:paraId="2876E967" w14:textId="77777777" w:rsidR="00426538" w:rsidRPr="00C47A58" w:rsidRDefault="00426538" w:rsidP="00426538">
      <w:pPr>
        <w:pStyle w:val="NormalWeb"/>
        <w:shd w:val="clear" w:color="auto" w:fill="FFFFFF"/>
        <w:spacing w:before="0" w:beforeAutospacing="0" w:after="0" w:afterAutospacing="0"/>
        <w:ind w:left="426" w:hanging="426"/>
        <w:jc w:val="both"/>
        <w:rPr>
          <w:rFonts w:asciiTheme="majorHAnsi" w:hAnsiTheme="majorHAnsi" w:cs="Calibri"/>
          <w:sz w:val="20"/>
          <w:szCs w:val="20"/>
        </w:rPr>
      </w:pPr>
    </w:p>
    <w:p w14:paraId="74E4EFD4" w14:textId="77777777" w:rsidR="00426538" w:rsidRPr="00C47A58" w:rsidRDefault="00426538" w:rsidP="00426538">
      <w:pPr>
        <w:pStyle w:val="NormalWeb"/>
        <w:shd w:val="clear" w:color="auto" w:fill="FFFFFF"/>
        <w:spacing w:before="0" w:beforeAutospacing="0" w:after="0" w:afterAutospacing="0"/>
        <w:ind w:left="426" w:hanging="426"/>
        <w:jc w:val="both"/>
        <w:rPr>
          <w:rFonts w:asciiTheme="majorHAnsi" w:hAnsiTheme="majorHAnsi" w:cs="Calibri"/>
          <w:i/>
          <w:iCs/>
          <w:sz w:val="20"/>
          <w:szCs w:val="20"/>
        </w:rPr>
      </w:pPr>
      <w:r w:rsidRPr="00C47A58">
        <w:rPr>
          <w:rFonts w:asciiTheme="majorHAnsi" w:hAnsiTheme="majorHAnsi" w:cs="Calibri"/>
          <w:i/>
          <w:iCs/>
          <w:sz w:val="20"/>
          <w:szCs w:val="20"/>
        </w:rPr>
        <w:t>I. Não permite a prática de trabalho análogo ao escravo ou qualquer outra forma de trabalho ilegal, bem como implementar esforços junto aos seus respectivos fornecedores de produtos e serviços, a fim de que esses também se comprometam no mesmo sentido.</w:t>
      </w:r>
    </w:p>
    <w:p w14:paraId="0DD188F0" w14:textId="77777777" w:rsidR="00426538" w:rsidRPr="00C47A58" w:rsidRDefault="00426538" w:rsidP="00426538">
      <w:pPr>
        <w:pStyle w:val="NormalWeb"/>
        <w:shd w:val="clear" w:color="auto" w:fill="FFFFFF"/>
        <w:spacing w:before="0" w:beforeAutospacing="0" w:after="0" w:afterAutospacing="0"/>
        <w:ind w:left="426" w:hanging="426"/>
        <w:jc w:val="both"/>
        <w:rPr>
          <w:rFonts w:asciiTheme="majorHAnsi" w:hAnsiTheme="majorHAnsi" w:cs="Calibri"/>
          <w:sz w:val="20"/>
          <w:szCs w:val="20"/>
        </w:rPr>
      </w:pPr>
      <w:r w:rsidRPr="00C47A58">
        <w:rPr>
          <w:rFonts w:asciiTheme="majorHAnsi" w:hAnsiTheme="majorHAnsi" w:cs="Calibri"/>
          <w:i/>
          <w:iCs/>
          <w:sz w:val="20"/>
          <w:szCs w:val="20"/>
        </w:rPr>
        <w:t>II. Não emprega menores de 18 anos para trabalho noturno, perigoso ou insalubre, e menores de dezesseis anos para qualquer trabalho, com exceção a categoria de Menor Aprendiz.</w:t>
      </w:r>
    </w:p>
    <w:p w14:paraId="3A7F0879" w14:textId="77777777" w:rsidR="00426538" w:rsidRPr="00C47A58" w:rsidRDefault="00426538" w:rsidP="00426538">
      <w:pPr>
        <w:pStyle w:val="NormalWeb"/>
        <w:shd w:val="clear" w:color="auto" w:fill="FFFFFF"/>
        <w:spacing w:before="0" w:beforeAutospacing="0" w:after="0" w:afterAutospacing="0"/>
        <w:ind w:left="426" w:hanging="426"/>
        <w:jc w:val="both"/>
        <w:rPr>
          <w:rFonts w:asciiTheme="majorHAnsi" w:hAnsiTheme="majorHAnsi" w:cs="Calibri"/>
          <w:sz w:val="20"/>
          <w:szCs w:val="20"/>
        </w:rPr>
      </w:pPr>
      <w:r w:rsidRPr="00C47A58">
        <w:rPr>
          <w:rFonts w:asciiTheme="majorHAnsi" w:hAnsiTheme="majorHAnsi" w:cs="Calibri"/>
          <w:i/>
          <w:iCs/>
          <w:sz w:val="20"/>
          <w:szCs w:val="20"/>
        </w:rPr>
        <w:t>III. Não permite a prática ou a manutenção de discriminação limitativa ao acesso na relação de emprego, ou negativa com relação a sexo, origem, raça, cor, condição física, religião, estado civil, idade, situação familiar ou estado gravídico, bem como a implementar esforços nesse sentido junto aos seus respectivos fornecedores.</w:t>
      </w:r>
    </w:p>
    <w:p w14:paraId="3674E705" w14:textId="77777777" w:rsidR="00426538" w:rsidRPr="00C47A58" w:rsidRDefault="00426538" w:rsidP="00426538">
      <w:pPr>
        <w:pStyle w:val="NormalWeb"/>
        <w:shd w:val="clear" w:color="auto" w:fill="FFFFFF"/>
        <w:spacing w:before="0" w:beforeAutospacing="0" w:after="0" w:afterAutospacing="0"/>
        <w:ind w:left="426" w:hanging="426"/>
        <w:jc w:val="both"/>
        <w:rPr>
          <w:rFonts w:asciiTheme="majorHAnsi" w:hAnsiTheme="majorHAnsi" w:cs="Calibri"/>
          <w:sz w:val="20"/>
          <w:szCs w:val="20"/>
        </w:rPr>
      </w:pPr>
      <w:r w:rsidRPr="00C47A58">
        <w:rPr>
          <w:rFonts w:asciiTheme="majorHAnsi" w:hAnsiTheme="majorHAnsi" w:cs="Calibri"/>
          <w:i/>
          <w:iCs/>
          <w:sz w:val="20"/>
          <w:szCs w:val="20"/>
        </w:rPr>
        <w:t>IV. Respeita o direito de formar ou associar-se a sindicatos, bem como negociar coletivamente, assegurando que não haja represálias.</w:t>
      </w:r>
    </w:p>
    <w:p w14:paraId="3DCF7538" w14:textId="77777777" w:rsidR="00426538" w:rsidRPr="00C47A58" w:rsidRDefault="00426538" w:rsidP="00426538">
      <w:pPr>
        <w:pStyle w:val="NormalWeb"/>
        <w:shd w:val="clear" w:color="auto" w:fill="FFFFFF"/>
        <w:spacing w:before="0" w:beforeAutospacing="0" w:after="0" w:afterAutospacing="0"/>
        <w:ind w:left="426" w:hanging="426"/>
        <w:jc w:val="both"/>
        <w:rPr>
          <w:rFonts w:asciiTheme="majorHAnsi" w:hAnsiTheme="majorHAnsi" w:cs="Calibri"/>
          <w:sz w:val="20"/>
          <w:szCs w:val="20"/>
        </w:rPr>
      </w:pPr>
      <w:r w:rsidRPr="00C47A58">
        <w:rPr>
          <w:rFonts w:asciiTheme="majorHAnsi" w:hAnsiTheme="majorHAnsi" w:cs="Calibri"/>
          <w:i/>
          <w:iCs/>
          <w:sz w:val="20"/>
          <w:szCs w:val="20"/>
        </w:rPr>
        <w:t>V. Protege e preserva o meio ambiente, bem como buscar prevenir e erradicar práticas que lhe sejam danosas, exercendo suas atividades em observância dos atos legais, normativos e administrativos relativos às áreas de meio ambiente, emanadas das esferas federal, estaduais e municipais e implementando ainda esforços nesse sentido junto aos seus respectivos fornecedores.</w:t>
      </w:r>
    </w:p>
    <w:p w14:paraId="5AD0CD58" w14:textId="77777777" w:rsidR="00426538" w:rsidRPr="00C47A58" w:rsidRDefault="00426538" w:rsidP="00426538">
      <w:pPr>
        <w:pStyle w:val="NormalWeb"/>
        <w:shd w:val="clear" w:color="auto" w:fill="FFFFFF"/>
        <w:spacing w:before="0" w:beforeAutospacing="0" w:after="0" w:afterAutospacing="0"/>
        <w:ind w:left="426" w:hanging="426"/>
        <w:jc w:val="both"/>
        <w:rPr>
          <w:rFonts w:asciiTheme="majorHAnsi" w:hAnsiTheme="majorHAnsi" w:cs="Calibri"/>
          <w:sz w:val="20"/>
          <w:szCs w:val="20"/>
        </w:rPr>
      </w:pPr>
      <w:r w:rsidRPr="00C47A58">
        <w:rPr>
          <w:rFonts w:asciiTheme="majorHAnsi" w:hAnsiTheme="majorHAnsi" w:cs="Calibri"/>
          <w:i/>
          <w:iCs/>
          <w:sz w:val="20"/>
          <w:szCs w:val="20"/>
        </w:rPr>
        <w:t xml:space="preserve">VI. Desenvolve suas atividades em cumprimento à legislação ambiental, fiscal, trabalhista, previdenciária e social locais, bem como às Normas Regulamentadoras de saúde e segurança ocupacional e demais dispositivos legais </w:t>
      </w:r>
      <w:proofErr w:type="gramStart"/>
      <w:r w:rsidRPr="00C47A58">
        <w:rPr>
          <w:rFonts w:asciiTheme="majorHAnsi" w:hAnsiTheme="majorHAnsi" w:cs="Calibri"/>
          <w:i/>
          <w:iCs/>
          <w:sz w:val="20"/>
          <w:szCs w:val="20"/>
        </w:rPr>
        <w:t>relacionados proteção</w:t>
      </w:r>
      <w:proofErr w:type="gramEnd"/>
      <w:r w:rsidRPr="00C47A58">
        <w:rPr>
          <w:rFonts w:asciiTheme="majorHAnsi" w:hAnsiTheme="majorHAnsi" w:cs="Calibri"/>
          <w:i/>
          <w:iCs/>
          <w:sz w:val="20"/>
          <w:szCs w:val="20"/>
        </w:rPr>
        <w:t xml:space="preserve"> dos direitos humanos, abstendo-se de impor aos seus colaboradores condições ultrajantes, sub-humanas ou degradantes de trabalho. Para o disposto desse artigo define-se:</w:t>
      </w:r>
    </w:p>
    <w:p w14:paraId="1762874E" w14:textId="77777777" w:rsidR="00426538" w:rsidRPr="00C47A58" w:rsidRDefault="00426538" w:rsidP="00426538">
      <w:pPr>
        <w:pStyle w:val="NormalWeb"/>
        <w:shd w:val="clear" w:color="auto" w:fill="FFFFFF"/>
        <w:spacing w:before="0" w:beforeAutospacing="0" w:after="0" w:afterAutospacing="0"/>
        <w:ind w:left="426" w:hanging="426"/>
        <w:jc w:val="both"/>
        <w:rPr>
          <w:rFonts w:asciiTheme="majorHAnsi" w:hAnsiTheme="majorHAnsi" w:cs="Calibri"/>
          <w:sz w:val="20"/>
          <w:szCs w:val="20"/>
        </w:rPr>
      </w:pPr>
      <w:r w:rsidRPr="00C47A58">
        <w:rPr>
          <w:rFonts w:asciiTheme="majorHAnsi" w:hAnsiTheme="majorHAnsi" w:cs="Calibri"/>
          <w:i/>
          <w:iCs/>
          <w:sz w:val="20"/>
          <w:szCs w:val="20"/>
        </w:rPr>
        <w:t>a) “Condições ultrajantes”: condições que expõe o indivíduo de forma ofensiva, insultante, imoral ou que fere ou afronta os princípios ou interesses normais, de bom senso, do indivíduo.</w:t>
      </w:r>
    </w:p>
    <w:p w14:paraId="39ED891D" w14:textId="77777777" w:rsidR="00426538" w:rsidRPr="00C47A58" w:rsidRDefault="00426538" w:rsidP="00426538">
      <w:pPr>
        <w:pStyle w:val="NormalWeb"/>
        <w:shd w:val="clear" w:color="auto" w:fill="FFFFFF"/>
        <w:spacing w:before="0" w:beforeAutospacing="0" w:after="0" w:afterAutospacing="0"/>
        <w:ind w:left="426" w:hanging="426"/>
        <w:jc w:val="both"/>
        <w:rPr>
          <w:rFonts w:asciiTheme="majorHAnsi" w:hAnsiTheme="majorHAnsi" w:cs="Calibri"/>
          <w:sz w:val="20"/>
          <w:szCs w:val="20"/>
        </w:rPr>
      </w:pPr>
      <w:r w:rsidRPr="00C47A58">
        <w:rPr>
          <w:rFonts w:asciiTheme="majorHAnsi" w:hAnsiTheme="majorHAnsi" w:cs="Calibri"/>
          <w:i/>
          <w:iCs/>
          <w:sz w:val="20"/>
          <w:szCs w:val="20"/>
        </w:rPr>
        <w:t>b) “Condições sub-humanas”: tudo que está abaixo da condição humana como condição de degradação, condição de degradação abaixo dos limites do que pode ser considerado humano, situação abaixo da linha da pobreza. c) “Condições degradantes de trabalho”: condições que expõe o indivíduo à humilhação, degradação, privação de graus, títulos, dignidades, desonra, negação de direitos inerentes à cidadania ou que o condicione à situação de semelhante à escravidão.</w:t>
      </w:r>
    </w:p>
    <w:p w14:paraId="68B1E5D7" w14:textId="77777777" w:rsidR="00426538" w:rsidRPr="00C47A58" w:rsidRDefault="00426538" w:rsidP="00426538">
      <w:pPr>
        <w:pStyle w:val="NormalWeb"/>
        <w:shd w:val="clear" w:color="auto" w:fill="FFFFFF"/>
        <w:spacing w:before="0" w:beforeAutospacing="0" w:after="0" w:afterAutospacing="0"/>
        <w:ind w:left="426" w:hanging="426"/>
        <w:jc w:val="both"/>
        <w:rPr>
          <w:rFonts w:asciiTheme="majorHAnsi" w:hAnsiTheme="majorHAnsi" w:cs="Calibri"/>
          <w:sz w:val="20"/>
          <w:szCs w:val="20"/>
        </w:rPr>
      </w:pPr>
      <w:r w:rsidRPr="00C47A58">
        <w:rPr>
          <w:rFonts w:asciiTheme="majorHAnsi" w:hAnsiTheme="majorHAnsi" w:cs="Calibri"/>
          <w:i/>
          <w:iCs/>
          <w:sz w:val="20"/>
          <w:szCs w:val="20"/>
        </w:rPr>
        <w:t>VII. Atende à Política Nacional de Resíduos Sólidos (Lei 12.305/2010), observando quanto ao descarte adequado e ecologicamente correto.</w:t>
      </w:r>
    </w:p>
    <w:p w14:paraId="0BCB4DD0" w14:textId="77777777" w:rsidR="00426538" w:rsidRPr="00C47A58" w:rsidRDefault="00426538" w:rsidP="00426538">
      <w:pPr>
        <w:pStyle w:val="NormalWeb"/>
        <w:shd w:val="clear" w:color="auto" w:fill="FFFFFF"/>
        <w:spacing w:before="0" w:beforeAutospacing="0" w:after="0" w:afterAutospacing="0"/>
        <w:ind w:left="426" w:hanging="426"/>
        <w:jc w:val="both"/>
        <w:rPr>
          <w:rFonts w:asciiTheme="majorHAnsi" w:hAnsiTheme="majorHAnsi" w:cs="Calibri"/>
          <w:sz w:val="20"/>
          <w:szCs w:val="20"/>
        </w:rPr>
      </w:pPr>
      <w:r w:rsidRPr="00C47A58">
        <w:rPr>
          <w:rFonts w:asciiTheme="majorHAnsi" w:hAnsiTheme="majorHAnsi" w:cs="Calibri"/>
          <w:i/>
          <w:iCs/>
          <w:sz w:val="20"/>
          <w:szCs w:val="20"/>
        </w:rPr>
        <w:t>VIII. Apresenta conformidade com a legislação e regulamentos que disciplinam sobre a prevenção e combate à Lavagem de Dinheiro e ao Financiamento ao Terrorismo</w:t>
      </w:r>
      <w:r>
        <w:rPr>
          <w:rFonts w:asciiTheme="majorHAnsi" w:hAnsiTheme="majorHAnsi" w:cs="Calibri"/>
          <w:i/>
          <w:iCs/>
          <w:sz w:val="20"/>
          <w:szCs w:val="20"/>
        </w:rPr>
        <w:t>, bem como com a legislação anticorrupção vigente.</w:t>
      </w:r>
    </w:p>
    <w:p w14:paraId="1174DCD6" w14:textId="77777777" w:rsidR="00426538" w:rsidRPr="00C47A58" w:rsidRDefault="00426538" w:rsidP="00426538">
      <w:pPr>
        <w:pStyle w:val="NormalWeb"/>
        <w:shd w:val="clear" w:color="auto" w:fill="FFFFFF"/>
        <w:spacing w:before="0" w:beforeAutospacing="0" w:after="0" w:afterAutospacing="0"/>
        <w:ind w:left="426" w:hanging="426"/>
        <w:jc w:val="both"/>
        <w:rPr>
          <w:rFonts w:asciiTheme="majorHAnsi" w:hAnsiTheme="majorHAnsi" w:cs="Calibri"/>
          <w:sz w:val="20"/>
          <w:szCs w:val="20"/>
        </w:rPr>
      </w:pPr>
      <w:r w:rsidRPr="00C47A58">
        <w:rPr>
          <w:rFonts w:asciiTheme="majorHAnsi" w:hAnsiTheme="majorHAnsi" w:cs="Calibri"/>
          <w:i/>
          <w:iCs/>
          <w:sz w:val="20"/>
          <w:szCs w:val="20"/>
        </w:rPr>
        <w:t xml:space="preserve">IX. </w:t>
      </w:r>
      <w:r w:rsidRPr="001E2347">
        <w:rPr>
          <w:rFonts w:asciiTheme="majorHAnsi" w:hAnsiTheme="majorHAnsi" w:cs="Calibri"/>
          <w:i/>
          <w:iCs/>
          <w:sz w:val="20"/>
          <w:szCs w:val="20"/>
        </w:rPr>
        <w:t>Não ter sofrido sanções que implicam na restrição de participar de licitações ou de celebrar contratos com a Administração Pública, não constar registro da empresa e/ou sócios e representantes no Cadastro Nacional de Empresas Inidôneas e Suspensas (CEIS), Cadastro Nacional de Empresas Punidas (CNEP) e Cadastro de Entidades Privadas sem Fins Lucrativos Impedidas (CEPIM), atendendo às diretrizes anticorrupção.</w:t>
      </w:r>
    </w:p>
    <w:p w14:paraId="4B48C107" w14:textId="77777777" w:rsidR="00426538" w:rsidRPr="00C47A58" w:rsidRDefault="00426538" w:rsidP="00426538">
      <w:pPr>
        <w:pStyle w:val="NormalWeb"/>
        <w:shd w:val="clear" w:color="auto" w:fill="FFFFFF"/>
        <w:spacing w:before="0" w:beforeAutospacing="0" w:after="0" w:afterAutospacing="0"/>
        <w:ind w:left="426" w:hanging="426"/>
        <w:jc w:val="both"/>
        <w:rPr>
          <w:rFonts w:asciiTheme="majorHAnsi" w:hAnsiTheme="majorHAnsi" w:cs="Calibri"/>
          <w:sz w:val="20"/>
          <w:szCs w:val="20"/>
        </w:rPr>
      </w:pPr>
      <w:r w:rsidRPr="00C47A58">
        <w:rPr>
          <w:rFonts w:asciiTheme="majorHAnsi" w:hAnsiTheme="majorHAnsi" w:cs="Calibri"/>
          <w:i/>
          <w:iCs/>
          <w:sz w:val="20"/>
          <w:szCs w:val="20"/>
        </w:rPr>
        <w:t>X. Adota práticas e métodos voltados para a preservação da confidencialidade e integridade, atentando à Lei Geral de Proteção de Dados (LGPD) - Lei 13.709/2018.</w:t>
      </w:r>
    </w:p>
    <w:p w14:paraId="412207BA" w14:textId="77777777" w:rsidR="00426538" w:rsidRPr="00C47A58" w:rsidRDefault="00426538" w:rsidP="00426538">
      <w:pPr>
        <w:pStyle w:val="NormalWeb"/>
        <w:shd w:val="clear" w:color="auto" w:fill="FFFFFF"/>
        <w:spacing w:before="0" w:beforeAutospacing="0" w:after="0" w:afterAutospacing="0"/>
        <w:ind w:left="426" w:hanging="426"/>
        <w:jc w:val="both"/>
        <w:rPr>
          <w:rFonts w:asciiTheme="majorHAnsi" w:hAnsiTheme="majorHAnsi" w:cs="Calibri"/>
          <w:i/>
          <w:iCs/>
          <w:sz w:val="20"/>
          <w:szCs w:val="20"/>
        </w:rPr>
      </w:pPr>
      <w:r w:rsidRPr="00C47A58">
        <w:rPr>
          <w:rFonts w:asciiTheme="majorHAnsi" w:hAnsiTheme="majorHAnsi" w:cs="Calibri"/>
          <w:i/>
          <w:iCs/>
          <w:sz w:val="20"/>
          <w:szCs w:val="20"/>
        </w:rPr>
        <w:t>O Banpará poderá recusar o recebimento de qualquer serviço, material ou equipamento, bem como rescindir imediatamente o contrato, sem qualquer custo, ônus ou penalidade, garantida a prévia defesa, caso se comprove que a contratada</w:t>
      </w:r>
      <w:r w:rsidRPr="00C47A58">
        <w:rPr>
          <w:rFonts w:asciiTheme="majorHAnsi" w:hAnsiTheme="majorHAnsi" w:cs="Calibri"/>
          <w:i/>
          <w:iCs/>
          <w:strike/>
          <w:sz w:val="20"/>
          <w:szCs w:val="20"/>
        </w:rPr>
        <w:t>,</w:t>
      </w:r>
      <w:r w:rsidRPr="00C47A58">
        <w:rPr>
          <w:rFonts w:asciiTheme="majorHAnsi" w:hAnsiTheme="majorHAnsi" w:cs="Calibri"/>
          <w:i/>
          <w:iCs/>
          <w:sz w:val="20"/>
          <w:szCs w:val="20"/>
        </w:rPr>
        <w:t xml:space="preserve"> subcontratados ou fornecedores utilizam-se de trabalho em desconformidade com as condições referidas nas cláusulas supracitadas.</w:t>
      </w:r>
    </w:p>
    <w:p w14:paraId="518F50C6" w14:textId="77777777" w:rsidR="00426538" w:rsidRPr="00C47A58" w:rsidRDefault="00426538" w:rsidP="00426538">
      <w:pPr>
        <w:pStyle w:val="NormalWeb"/>
        <w:shd w:val="clear" w:color="auto" w:fill="FFFFFF"/>
        <w:spacing w:before="0" w:beforeAutospacing="0" w:after="0" w:afterAutospacing="0"/>
        <w:ind w:left="426" w:hanging="426"/>
        <w:jc w:val="both"/>
        <w:rPr>
          <w:rFonts w:asciiTheme="majorHAnsi" w:hAnsiTheme="majorHAnsi" w:cs="Calibri"/>
          <w:i/>
          <w:iCs/>
          <w:sz w:val="20"/>
          <w:szCs w:val="20"/>
        </w:rPr>
      </w:pPr>
    </w:p>
    <w:p w14:paraId="021A8C7B" w14:textId="77777777" w:rsidR="00426538" w:rsidRPr="00C47A58" w:rsidRDefault="00426538" w:rsidP="00426538">
      <w:pPr>
        <w:pStyle w:val="NormalWeb"/>
        <w:shd w:val="clear" w:color="auto" w:fill="FFFFFF"/>
        <w:spacing w:before="0" w:beforeAutospacing="0" w:after="0" w:afterAutospacing="0"/>
        <w:ind w:left="426" w:hanging="426"/>
        <w:jc w:val="center"/>
        <w:rPr>
          <w:rFonts w:asciiTheme="majorHAnsi" w:hAnsiTheme="majorHAnsi" w:cs="Arial"/>
          <w:sz w:val="20"/>
          <w:szCs w:val="20"/>
        </w:rPr>
      </w:pPr>
      <w:r w:rsidRPr="00C47A58">
        <w:rPr>
          <w:rFonts w:asciiTheme="majorHAnsi" w:hAnsiTheme="majorHAnsi" w:cs="Arial"/>
          <w:i/>
          <w:iCs/>
          <w:sz w:val="20"/>
          <w:szCs w:val="20"/>
          <w:bdr w:val="none" w:sz="0" w:space="0" w:color="auto" w:frame="1"/>
        </w:rPr>
        <w:t>___________________________</w:t>
      </w:r>
    </w:p>
    <w:p w14:paraId="4F8C0846" w14:textId="77777777" w:rsidR="00426538" w:rsidRPr="00C47A58" w:rsidRDefault="00426538" w:rsidP="00426538">
      <w:pPr>
        <w:pStyle w:val="NormalWeb"/>
        <w:ind w:left="426" w:hanging="426"/>
        <w:rPr>
          <w:rFonts w:asciiTheme="majorHAnsi" w:hAnsiTheme="majorHAnsi" w:cs="Calibri"/>
          <w:i/>
          <w:iCs/>
          <w:sz w:val="20"/>
          <w:szCs w:val="20"/>
          <w:bdr w:val="none" w:sz="0" w:space="0" w:color="auto" w:frame="1"/>
        </w:rPr>
      </w:pPr>
      <w:r w:rsidRPr="00C47A58">
        <w:rPr>
          <w:rFonts w:asciiTheme="majorHAnsi" w:hAnsiTheme="majorHAnsi" w:cs="Calibri"/>
          <w:i/>
          <w:iCs/>
          <w:sz w:val="20"/>
          <w:szCs w:val="20"/>
          <w:bdr w:val="none" w:sz="0" w:space="0" w:color="auto" w:frame="1"/>
        </w:rPr>
        <w:t>Local e Data</w:t>
      </w:r>
    </w:p>
    <w:p w14:paraId="4A264B1C" w14:textId="77777777" w:rsidR="00426538" w:rsidRPr="00C47A58" w:rsidRDefault="00426538" w:rsidP="00426538">
      <w:pPr>
        <w:pStyle w:val="NormalWeb"/>
        <w:shd w:val="clear" w:color="auto" w:fill="FFFFFF"/>
        <w:spacing w:before="0" w:beforeAutospacing="0" w:after="0" w:afterAutospacing="0"/>
        <w:ind w:left="426" w:hanging="426"/>
        <w:jc w:val="center"/>
        <w:rPr>
          <w:rFonts w:asciiTheme="majorHAnsi" w:hAnsiTheme="majorHAnsi" w:cs="Arial"/>
          <w:sz w:val="20"/>
          <w:szCs w:val="20"/>
        </w:rPr>
      </w:pPr>
      <w:r w:rsidRPr="00C47A58">
        <w:rPr>
          <w:rFonts w:asciiTheme="majorHAnsi" w:hAnsiTheme="majorHAnsi" w:cs="Arial"/>
          <w:i/>
          <w:iCs/>
          <w:sz w:val="20"/>
          <w:szCs w:val="20"/>
          <w:bdr w:val="none" w:sz="0" w:space="0" w:color="auto" w:frame="1"/>
        </w:rPr>
        <w:t>______________________________</w:t>
      </w:r>
    </w:p>
    <w:p w14:paraId="3A1C4E4F" w14:textId="77777777" w:rsidR="00426538" w:rsidRPr="00C47A58" w:rsidRDefault="00426538" w:rsidP="00426538">
      <w:pPr>
        <w:pStyle w:val="NormalWeb"/>
        <w:shd w:val="clear" w:color="auto" w:fill="FFFFFF"/>
        <w:spacing w:before="0" w:beforeAutospacing="0" w:after="0" w:afterAutospacing="0"/>
        <w:ind w:left="426" w:hanging="426"/>
        <w:jc w:val="center"/>
        <w:rPr>
          <w:rFonts w:asciiTheme="majorHAnsi" w:hAnsiTheme="majorHAnsi" w:cs="Calibri"/>
          <w:i/>
          <w:iCs/>
          <w:sz w:val="20"/>
          <w:szCs w:val="20"/>
          <w:bdr w:val="none" w:sz="0" w:space="0" w:color="auto" w:frame="1"/>
        </w:rPr>
      </w:pPr>
      <w:r w:rsidRPr="00C47A58">
        <w:rPr>
          <w:rFonts w:asciiTheme="majorHAnsi" w:hAnsiTheme="majorHAnsi" w:cs="Calibri"/>
          <w:i/>
          <w:iCs/>
          <w:sz w:val="20"/>
          <w:szCs w:val="20"/>
          <w:bdr w:val="none" w:sz="0" w:space="0" w:color="auto" w:frame="1"/>
        </w:rPr>
        <w:t>Nome e Identidade do declarante</w:t>
      </w:r>
    </w:p>
    <w:p w14:paraId="4ED53A45" w14:textId="77777777" w:rsidR="00AB12A3" w:rsidRDefault="00AB12A3"/>
    <w:sectPr w:rsidR="00AB12A3">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3FBAC" w14:textId="77777777" w:rsidR="00857F7B" w:rsidRDefault="00857F7B" w:rsidP="00426538">
      <w:r>
        <w:separator/>
      </w:r>
    </w:p>
  </w:endnote>
  <w:endnote w:type="continuationSeparator" w:id="0">
    <w:p w14:paraId="5A4BD333" w14:textId="77777777" w:rsidR="00857F7B" w:rsidRDefault="00857F7B" w:rsidP="00426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746B9" w14:textId="77777777" w:rsidR="00857F7B" w:rsidRDefault="00857F7B" w:rsidP="00426538">
      <w:r>
        <w:separator/>
      </w:r>
    </w:p>
  </w:footnote>
  <w:footnote w:type="continuationSeparator" w:id="0">
    <w:p w14:paraId="16B9C119" w14:textId="77777777" w:rsidR="00857F7B" w:rsidRDefault="00857F7B" w:rsidP="004265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F3872" w14:textId="5D67EC0E" w:rsidR="00426538" w:rsidRDefault="00426538">
    <w:pPr>
      <w:pStyle w:val="Cabealho"/>
    </w:pPr>
    <w:r>
      <w:rPr>
        <w:noProof/>
      </w:rPr>
      <w:drawing>
        <wp:anchor distT="0" distB="0" distL="114300" distR="114300" simplePos="0" relativeHeight="251659264" behindDoc="0" locked="0" layoutInCell="1" allowOverlap="1" wp14:anchorId="76D7BD15" wp14:editId="03A435BD">
          <wp:simplePos x="0" y="0"/>
          <wp:positionH relativeFrom="column">
            <wp:posOffset>0</wp:posOffset>
          </wp:positionH>
          <wp:positionV relativeFrom="paragraph">
            <wp:posOffset>-635</wp:posOffset>
          </wp:positionV>
          <wp:extent cx="1598930" cy="379730"/>
          <wp:effectExtent l="0" t="0" r="1270" b="1270"/>
          <wp:wrapNone/>
          <wp:docPr id="17" name="Imagem 17"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m 17" descr="Logotipo&#10;&#10;O conteúdo gerado por IA pode estar incorre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8930" cy="3797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538"/>
    <w:rsid w:val="003A59FB"/>
    <w:rsid w:val="00426538"/>
    <w:rsid w:val="004825BD"/>
    <w:rsid w:val="00733794"/>
    <w:rsid w:val="00857F7B"/>
    <w:rsid w:val="008D1161"/>
    <w:rsid w:val="00AB12A3"/>
    <w:rsid w:val="00C57920"/>
    <w:rsid w:val="00FC35F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3BEBB"/>
  <w15:chartTrackingRefBased/>
  <w15:docId w15:val="{14EB6767-E0DD-4987-9C48-A661AF272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538"/>
    <w:rPr>
      <w:rFonts w:ascii="Times New Roman" w:eastAsia="Times New Roman" w:hAnsi="Times New Roman" w:cs="Times New Roman"/>
      <w:kern w:val="0"/>
      <w:sz w:val="24"/>
      <w:szCs w:val="24"/>
      <w:lang w:eastAsia="pt-BR"/>
      <w14:ligatures w14:val="none"/>
    </w:rPr>
  </w:style>
  <w:style w:type="paragraph" w:styleId="Ttulo1">
    <w:name w:val="heading 1"/>
    <w:basedOn w:val="Normal"/>
    <w:next w:val="Normal"/>
    <w:link w:val="Ttulo1Char"/>
    <w:uiPriority w:val="9"/>
    <w:qFormat/>
    <w:rsid w:val="004825BD"/>
    <w:pPr>
      <w:keepNext/>
      <w:keepLines/>
      <w:spacing w:before="360" w:after="80" w:line="276" w:lineRule="auto"/>
      <w:outlineLvl w:val="0"/>
    </w:pPr>
    <w:rPr>
      <w:rFonts w:asciiTheme="majorHAnsi" w:eastAsiaTheme="majorEastAsia" w:hAnsiTheme="majorHAnsi" w:cstheme="majorBidi"/>
      <w:color w:val="365F91" w:themeColor="accent1" w:themeShade="BF"/>
      <w:kern w:val="2"/>
      <w:sz w:val="40"/>
      <w:szCs w:val="40"/>
      <w:lang w:eastAsia="en-US"/>
      <w14:ligatures w14:val="standardContextual"/>
    </w:rPr>
  </w:style>
  <w:style w:type="paragraph" w:styleId="Ttulo2">
    <w:name w:val="heading 2"/>
    <w:basedOn w:val="Normal"/>
    <w:next w:val="Normal"/>
    <w:link w:val="Ttulo2Char"/>
    <w:uiPriority w:val="9"/>
    <w:semiHidden/>
    <w:unhideWhenUsed/>
    <w:qFormat/>
    <w:rsid w:val="00426538"/>
    <w:pPr>
      <w:keepNext/>
      <w:keepLines/>
      <w:spacing w:before="160" w:after="80" w:line="276" w:lineRule="auto"/>
      <w:outlineLvl w:val="1"/>
    </w:pPr>
    <w:rPr>
      <w:rFonts w:asciiTheme="majorHAnsi" w:eastAsiaTheme="majorEastAsia" w:hAnsiTheme="majorHAnsi" w:cstheme="majorBidi"/>
      <w:color w:val="365F91" w:themeColor="accent1" w:themeShade="BF"/>
      <w:kern w:val="2"/>
      <w:sz w:val="32"/>
      <w:szCs w:val="32"/>
      <w:lang w:eastAsia="en-US"/>
      <w14:ligatures w14:val="standardContextual"/>
    </w:rPr>
  </w:style>
  <w:style w:type="paragraph" w:styleId="Ttulo3">
    <w:name w:val="heading 3"/>
    <w:basedOn w:val="Normal"/>
    <w:next w:val="Normal"/>
    <w:link w:val="Ttulo3Char"/>
    <w:uiPriority w:val="9"/>
    <w:semiHidden/>
    <w:unhideWhenUsed/>
    <w:qFormat/>
    <w:rsid w:val="00426538"/>
    <w:pPr>
      <w:keepNext/>
      <w:keepLines/>
      <w:spacing w:before="160" w:after="80" w:line="276" w:lineRule="auto"/>
      <w:outlineLvl w:val="2"/>
    </w:pPr>
    <w:rPr>
      <w:rFonts w:asciiTheme="minorHAnsi" w:eastAsiaTheme="majorEastAsia" w:hAnsiTheme="minorHAnsi" w:cstheme="majorBidi"/>
      <w:color w:val="365F91" w:themeColor="accent1" w:themeShade="BF"/>
      <w:kern w:val="2"/>
      <w:sz w:val="28"/>
      <w:szCs w:val="28"/>
      <w:lang w:eastAsia="en-US"/>
      <w14:ligatures w14:val="standardContextual"/>
    </w:rPr>
  </w:style>
  <w:style w:type="paragraph" w:styleId="Ttulo4">
    <w:name w:val="heading 4"/>
    <w:basedOn w:val="Normal"/>
    <w:next w:val="Normal"/>
    <w:link w:val="Ttulo4Char"/>
    <w:uiPriority w:val="9"/>
    <w:semiHidden/>
    <w:unhideWhenUsed/>
    <w:qFormat/>
    <w:rsid w:val="00426538"/>
    <w:pPr>
      <w:keepNext/>
      <w:keepLines/>
      <w:spacing w:before="80" w:after="40" w:line="276" w:lineRule="auto"/>
      <w:outlineLvl w:val="3"/>
    </w:pPr>
    <w:rPr>
      <w:rFonts w:asciiTheme="minorHAnsi" w:eastAsiaTheme="majorEastAsia" w:hAnsiTheme="minorHAnsi" w:cstheme="majorBidi"/>
      <w:i/>
      <w:iCs/>
      <w:color w:val="365F91" w:themeColor="accent1" w:themeShade="BF"/>
      <w:kern w:val="2"/>
      <w:sz w:val="22"/>
      <w:szCs w:val="22"/>
      <w:lang w:eastAsia="en-US"/>
      <w14:ligatures w14:val="standardContextual"/>
    </w:rPr>
  </w:style>
  <w:style w:type="paragraph" w:styleId="Ttulo5">
    <w:name w:val="heading 5"/>
    <w:basedOn w:val="Normal"/>
    <w:next w:val="Normal"/>
    <w:link w:val="Ttulo5Char"/>
    <w:uiPriority w:val="9"/>
    <w:semiHidden/>
    <w:unhideWhenUsed/>
    <w:qFormat/>
    <w:rsid w:val="00426538"/>
    <w:pPr>
      <w:keepNext/>
      <w:keepLines/>
      <w:spacing w:before="80" w:after="40" w:line="276" w:lineRule="auto"/>
      <w:outlineLvl w:val="4"/>
    </w:pPr>
    <w:rPr>
      <w:rFonts w:asciiTheme="minorHAnsi" w:eastAsiaTheme="majorEastAsia" w:hAnsiTheme="minorHAnsi" w:cstheme="majorBidi"/>
      <w:color w:val="365F91" w:themeColor="accent1" w:themeShade="BF"/>
      <w:kern w:val="2"/>
      <w:sz w:val="22"/>
      <w:szCs w:val="22"/>
      <w:lang w:eastAsia="en-US"/>
      <w14:ligatures w14:val="standardContextual"/>
    </w:rPr>
  </w:style>
  <w:style w:type="paragraph" w:styleId="Ttulo6">
    <w:name w:val="heading 6"/>
    <w:basedOn w:val="Normal"/>
    <w:next w:val="Normal"/>
    <w:link w:val="Ttulo6Char"/>
    <w:uiPriority w:val="9"/>
    <w:semiHidden/>
    <w:unhideWhenUsed/>
    <w:qFormat/>
    <w:rsid w:val="00426538"/>
    <w:pPr>
      <w:keepNext/>
      <w:keepLines/>
      <w:spacing w:before="40" w:line="276"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Ttulo7">
    <w:name w:val="heading 7"/>
    <w:basedOn w:val="Normal"/>
    <w:next w:val="Normal"/>
    <w:link w:val="Ttulo7Char"/>
    <w:uiPriority w:val="9"/>
    <w:semiHidden/>
    <w:unhideWhenUsed/>
    <w:qFormat/>
    <w:rsid w:val="00426538"/>
    <w:pPr>
      <w:keepNext/>
      <w:keepLines/>
      <w:spacing w:before="40" w:line="276"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Ttulo8">
    <w:name w:val="heading 8"/>
    <w:basedOn w:val="Normal"/>
    <w:next w:val="Normal"/>
    <w:link w:val="Ttulo8Char"/>
    <w:uiPriority w:val="9"/>
    <w:semiHidden/>
    <w:unhideWhenUsed/>
    <w:qFormat/>
    <w:rsid w:val="00426538"/>
    <w:pPr>
      <w:keepNext/>
      <w:keepLines/>
      <w:spacing w:line="276"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Ttulo9">
    <w:name w:val="heading 9"/>
    <w:basedOn w:val="Normal"/>
    <w:next w:val="Normal"/>
    <w:link w:val="Ttulo9Char"/>
    <w:uiPriority w:val="9"/>
    <w:semiHidden/>
    <w:unhideWhenUsed/>
    <w:qFormat/>
    <w:rsid w:val="00426538"/>
    <w:pPr>
      <w:keepNext/>
      <w:keepLines/>
      <w:spacing w:line="276"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825BD"/>
    <w:rPr>
      <w:rFonts w:asciiTheme="majorHAnsi" w:eastAsiaTheme="majorEastAsia" w:hAnsiTheme="majorHAnsi" w:cstheme="majorBidi"/>
      <w:color w:val="365F91" w:themeColor="accent1" w:themeShade="BF"/>
      <w:sz w:val="40"/>
      <w:szCs w:val="40"/>
    </w:rPr>
  </w:style>
  <w:style w:type="paragraph" w:styleId="SemEspaamento">
    <w:name w:val="No Spacing"/>
    <w:uiPriority w:val="1"/>
    <w:qFormat/>
    <w:rsid w:val="004825BD"/>
  </w:style>
  <w:style w:type="character" w:customStyle="1" w:styleId="Ttulo2Char">
    <w:name w:val="Título 2 Char"/>
    <w:basedOn w:val="Fontepargpadro"/>
    <w:link w:val="Ttulo2"/>
    <w:uiPriority w:val="9"/>
    <w:semiHidden/>
    <w:rsid w:val="00426538"/>
    <w:rPr>
      <w:rFonts w:asciiTheme="majorHAnsi" w:eastAsiaTheme="majorEastAsia" w:hAnsiTheme="majorHAnsi" w:cstheme="majorBidi"/>
      <w:color w:val="365F91" w:themeColor="accent1" w:themeShade="BF"/>
      <w:sz w:val="32"/>
      <w:szCs w:val="32"/>
    </w:rPr>
  </w:style>
  <w:style w:type="character" w:customStyle="1" w:styleId="Ttulo3Char">
    <w:name w:val="Título 3 Char"/>
    <w:basedOn w:val="Fontepargpadro"/>
    <w:link w:val="Ttulo3"/>
    <w:uiPriority w:val="9"/>
    <w:semiHidden/>
    <w:rsid w:val="00426538"/>
    <w:rPr>
      <w:rFonts w:eastAsiaTheme="majorEastAsia" w:cstheme="majorBidi"/>
      <w:color w:val="365F91" w:themeColor="accent1" w:themeShade="BF"/>
      <w:sz w:val="28"/>
      <w:szCs w:val="28"/>
    </w:rPr>
  </w:style>
  <w:style w:type="character" w:customStyle="1" w:styleId="Ttulo4Char">
    <w:name w:val="Título 4 Char"/>
    <w:basedOn w:val="Fontepargpadro"/>
    <w:link w:val="Ttulo4"/>
    <w:uiPriority w:val="9"/>
    <w:semiHidden/>
    <w:rsid w:val="00426538"/>
    <w:rPr>
      <w:rFonts w:eastAsiaTheme="majorEastAsia" w:cstheme="majorBidi"/>
      <w:i/>
      <w:iCs/>
      <w:color w:val="365F91" w:themeColor="accent1" w:themeShade="BF"/>
    </w:rPr>
  </w:style>
  <w:style w:type="character" w:customStyle="1" w:styleId="Ttulo5Char">
    <w:name w:val="Título 5 Char"/>
    <w:basedOn w:val="Fontepargpadro"/>
    <w:link w:val="Ttulo5"/>
    <w:uiPriority w:val="9"/>
    <w:semiHidden/>
    <w:rsid w:val="00426538"/>
    <w:rPr>
      <w:rFonts w:eastAsiaTheme="majorEastAsia" w:cstheme="majorBidi"/>
      <w:color w:val="365F91" w:themeColor="accent1" w:themeShade="BF"/>
    </w:rPr>
  </w:style>
  <w:style w:type="character" w:customStyle="1" w:styleId="Ttulo6Char">
    <w:name w:val="Título 6 Char"/>
    <w:basedOn w:val="Fontepargpadro"/>
    <w:link w:val="Ttulo6"/>
    <w:uiPriority w:val="9"/>
    <w:semiHidden/>
    <w:rsid w:val="0042653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42653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42653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426538"/>
    <w:rPr>
      <w:rFonts w:eastAsiaTheme="majorEastAsia" w:cstheme="majorBidi"/>
      <w:color w:val="272727" w:themeColor="text1" w:themeTint="D8"/>
    </w:rPr>
  </w:style>
  <w:style w:type="paragraph" w:styleId="Ttulo">
    <w:name w:val="Title"/>
    <w:basedOn w:val="Normal"/>
    <w:next w:val="Normal"/>
    <w:link w:val="TtuloChar"/>
    <w:uiPriority w:val="10"/>
    <w:qFormat/>
    <w:rsid w:val="00426538"/>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har">
    <w:name w:val="Título Char"/>
    <w:basedOn w:val="Fontepargpadro"/>
    <w:link w:val="Ttulo"/>
    <w:uiPriority w:val="10"/>
    <w:rsid w:val="0042653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426538"/>
    <w:pPr>
      <w:numPr>
        <w:ilvl w:val="1"/>
      </w:numPr>
      <w:spacing w:after="160" w:line="276"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har">
    <w:name w:val="Subtítulo Char"/>
    <w:basedOn w:val="Fontepargpadro"/>
    <w:link w:val="Subttulo"/>
    <w:uiPriority w:val="11"/>
    <w:rsid w:val="0042653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426538"/>
    <w:pPr>
      <w:spacing w:before="160" w:after="160" w:line="276"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oChar">
    <w:name w:val="Citação Char"/>
    <w:basedOn w:val="Fontepargpadro"/>
    <w:link w:val="Citao"/>
    <w:uiPriority w:val="29"/>
    <w:rsid w:val="00426538"/>
    <w:rPr>
      <w:i/>
      <w:iCs/>
      <w:color w:val="404040" w:themeColor="text1" w:themeTint="BF"/>
    </w:rPr>
  </w:style>
  <w:style w:type="paragraph" w:styleId="PargrafodaLista">
    <w:name w:val="List Paragraph"/>
    <w:basedOn w:val="Normal"/>
    <w:uiPriority w:val="34"/>
    <w:qFormat/>
    <w:rsid w:val="00426538"/>
    <w:pPr>
      <w:spacing w:after="200" w:line="276"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nfaseIntensa">
    <w:name w:val="Intense Emphasis"/>
    <w:basedOn w:val="Fontepargpadro"/>
    <w:uiPriority w:val="21"/>
    <w:qFormat/>
    <w:rsid w:val="00426538"/>
    <w:rPr>
      <w:i/>
      <w:iCs/>
      <w:color w:val="365F91" w:themeColor="accent1" w:themeShade="BF"/>
    </w:rPr>
  </w:style>
  <w:style w:type="paragraph" w:styleId="CitaoIntensa">
    <w:name w:val="Intense Quote"/>
    <w:basedOn w:val="Normal"/>
    <w:next w:val="Normal"/>
    <w:link w:val="CitaoIntensaChar"/>
    <w:uiPriority w:val="30"/>
    <w:qFormat/>
    <w:rsid w:val="00426538"/>
    <w:pPr>
      <w:pBdr>
        <w:top w:val="single" w:sz="4" w:space="10" w:color="365F91" w:themeColor="accent1" w:themeShade="BF"/>
        <w:bottom w:val="single" w:sz="4" w:space="10" w:color="365F91" w:themeColor="accent1" w:themeShade="BF"/>
      </w:pBdr>
      <w:spacing w:before="360" w:after="360" w:line="276" w:lineRule="auto"/>
      <w:ind w:left="864" w:right="864"/>
      <w:jc w:val="center"/>
    </w:pPr>
    <w:rPr>
      <w:rFonts w:asciiTheme="minorHAnsi" w:eastAsiaTheme="minorHAnsi" w:hAnsiTheme="minorHAnsi" w:cstheme="minorBidi"/>
      <w:i/>
      <w:iCs/>
      <w:color w:val="365F91" w:themeColor="accent1" w:themeShade="BF"/>
      <w:kern w:val="2"/>
      <w:sz w:val="22"/>
      <w:szCs w:val="22"/>
      <w:lang w:eastAsia="en-US"/>
      <w14:ligatures w14:val="standardContextual"/>
    </w:rPr>
  </w:style>
  <w:style w:type="character" w:customStyle="1" w:styleId="CitaoIntensaChar">
    <w:name w:val="Citação Intensa Char"/>
    <w:basedOn w:val="Fontepargpadro"/>
    <w:link w:val="CitaoIntensa"/>
    <w:uiPriority w:val="30"/>
    <w:rsid w:val="00426538"/>
    <w:rPr>
      <w:i/>
      <w:iCs/>
      <w:color w:val="365F91" w:themeColor="accent1" w:themeShade="BF"/>
    </w:rPr>
  </w:style>
  <w:style w:type="character" w:styleId="RefernciaIntensa">
    <w:name w:val="Intense Reference"/>
    <w:basedOn w:val="Fontepargpadro"/>
    <w:uiPriority w:val="32"/>
    <w:qFormat/>
    <w:rsid w:val="00426538"/>
    <w:rPr>
      <w:b/>
      <w:bCs/>
      <w:smallCaps/>
      <w:color w:val="365F91" w:themeColor="accent1" w:themeShade="BF"/>
      <w:spacing w:val="5"/>
    </w:rPr>
  </w:style>
  <w:style w:type="paragraph" w:styleId="NormalWeb">
    <w:name w:val="Normal (Web)"/>
    <w:basedOn w:val="Normal"/>
    <w:uiPriority w:val="99"/>
    <w:semiHidden/>
    <w:unhideWhenUsed/>
    <w:rsid w:val="00426538"/>
    <w:pPr>
      <w:spacing w:before="100" w:beforeAutospacing="1" w:after="100" w:afterAutospacing="1"/>
    </w:pPr>
  </w:style>
  <w:style w:type="paragraph" w:styleId="Cabealho">
    <w:name w:val="header"/>
    <w:basedOn w:val="Normal"/>
    <w:link w:val="CabealhoChar"/>
    <w:uiPriority w:val="99"/>
    <w:unhideWhenUsed/>
    <w:rsid w:val="00426538"/>
    <w:pPr>
      <w:tabs>
        <w:tab w:val="center" w:pos="4252"/>
        <w:tab w:val="right" w:pos="8504"/>
      </w:tabs>
    </w:pPr>
  </w:style>
  <w:style w:type="character" w:customStyle="1" w:styleId="CabealhoChar">
    <w:name w:val="Cabeçalho Char"/>
    <w:basedOn w:val="Fontepargpadro"/>
    <w:link w:val="Cabealho"/>
    <w:uiPriority w:val="99"/>
    <w:rsid w:val="00426538"/>
    <w:rPr>
      <w:rFonts w:ascii="Times New Roman" w:eastAsia="Times New Roman" w:hAnsi="Times New Roman" w:cs="Times New Roman"/>
      <w:kern w:val="0"/>
      <w:sz w:val="24"/>
      <w:szCs w:val="24"/>
      <w:lang w:eastAsia="pt-BR"/>
      <w14:ligatures w14:val="none"/>
    </w:rPr>
  </w:style>
  <w:style w:type="paragraph" w:styleId="Rodap">
    <w:name w:val="footer"/>
    <w:basedOn w:val="Normal"/>
    <w:link w:val="RodapChar"/>
    <w:uiPriority w:val="99"/>
    <w:unhideWhenUsed/>
    <w:rsid w:val="00426538"/>
    <w:pPr>
      <w:tabs>
        <w:tab w:val="center" w:pos="4252"/>
        <w:tab w:val="right" w:pos="8504"/>
      </w:tabs>
    </w:pPr>
  </w:style>
  <w:style w:type="character" w:customStyle="1" w:styleId="RodapChar">
    <w:name w:val="Rodapé Char"/>
    <w:basedOn w:val="Fontepargpadro"/>
    <w:link w:val="Rodap"/>
    <w:uiPriority w:val="99"/>
    <w:rsid w:val="00426538"/>
    <w:rPr>
      <w:rFonts w:ascii="Times New Roman" w:eastAsia="Times New Roman" w:hAnsi="Times New Roman" w:cs="Times New Roman"/>
      <w:kern w:val="0"/>
      <w:sz w:val="24"/>
      <w:szCs w:val="24"/>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617</Words>
  <Characters>3336</Characters>
  <Application>Microsoft Office Word</Application>
  <DocSecurity>0</DocSecurity>
  <Lines>27</Lines>
  <Paragraphs>7</Paragraphs>
  <ScaleCrop>false</ScaleCrop>
  <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 da Costa Nascimento</dc:creator>
  <cp:keywords/>
  <dc:description/>
  <cp:lastModifiedBy>Alessandra da Costa Nascimento</cp:lastModifiedBy>
  <cp:revision>1</cp:revision>
  <dcterms:created xsi:type="dcterms:W3CDTF">2026-04-02T19:45:00Z</dcterms:created>
  <dcterms:modified xsi:type="dcterms:W3CDTF">2026-04-02T19:46:00Z</dcterms:modified>
</cp:coreProperties>
</file>